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2D" w:rsidRPr="00B14237" w:rsidRDefault="003F432D" w:rsidP="003F432D">
      <w:pPr>
        <w:rPr>
          <w:b/>
        </w:rPr>
      </w:pPr>
      <w:r w:rsidRPr="00B14237">
        <w:rPr>
          <w:b/>
        </w:rPr>
        <w:t>ΑΦΟΙ ΦΙΛΗ ΚΤΗΜΑΤΙΚΗ ΑΝΩΝΥΜΗ ΕΤΑΙΡΙΑ</w:t>
      </w:r>
    </w:p>
    <w:p w:rsidR="003F432D" w:rsidRPr="00B14237" w:rsidRDefault="003F432D" w:rsidP="003F432D">
      <w:pPr>
        <w:rPr>
          <w:b/>
        </w:rPr>
      </w:pPr>
      <w:r w:rsidRPr="00B14237">
        <w:rPr>
          <w:b/>
        </w:rPr>
        <w:t>ΙΣΟΛΟΓΙΣΜΟΣ 31ης ΔΕΚΕΜΒΡΙΟΥ 2015(01/01/2015-31/12/2015)</w:t>
      </w:r>
    </w:p>
    <w:p w:rsidR="003F432D" w:rsidRPr="00B14237" w:rsidRDefault="003F432D" w:rsidP="003F432D">
      <w:pPr>
        <w:rPr>
          <w:b/>
        </w:rPr>
      </w:pPr>
      <w:r w:rsidRPr="00B14237">
        <w:rPr>
          <w:b/>
        </w:rPr>
        <w:t>ΑΡ.ΓΕΜΗ 348001000</w:t>
      </w:r>
    </w:p>
    <w:p w:rsidR="003F432D" w:rsidRDefault="003F432D" w:rsidP="003F432D">
      <w:r w:rsidRPr="00B14237">
        <w:rPr>
          <w:b/>
        </w:rPr>
        <w:t>ΠΕΡΙΟΥΣΙΑΚΑ ΣΤΟΙΧΕΙΑ</w:t>
      </w:r>
      <w:r w:rsidR="00831A3E">
        <w:t xml:space="preserve">                                           </w:t>
      </w:r>
      <w:r w:rsidR="00CD113D">
        <w:t xml:space="preserve">       </w:t>
      </w:r>
      <w:r w:rsidR="00CD113D" w:rsidRPr="00CD113D">
        <w:rPr>
          <w:u w:val="single"/>
        </w:rPr>
        <w:t xml:space="preserve"> </w:t>
      </w:r>
      <w:r w:rsidR="00CD113D" w:rsidRPr="00CD113D">
        <w:rPr>
          <w:b/>
        </w:rPr>
        <w:t xml:space="preserve">2015                           2014     </w:t>
      </w:r>
      <w:r w:rsidR="00CD113D" w:rsidRPr="00CD113D">
        <w:t xml:space="preserve">                         </w:t>
      </w:r>
    </w:p>
    <w:p w:rsidR="003F432D" w:rsidRDefault="003F432D" w:rsidP="003F432D">
      <w:r>
        <w:t xml:space="preserve">Πάγια                                </w:t>
      </w:r>
      <w:r w:rsidR="00831A3E">
        <w:t xml:space="preserve">                                                 </w:t>
      </w:r>
      <w:r>
        <w:t>2.196.363,92</w:t>
      </w:r>
      <w:r w:rsidR="00CD113D">
        <w:t xml:space="preserve">                     </w:t>
      </w:r>
      <w:proofErr w:type="spellStart"/>
      <w:r w:rsidR="00CD113D">
        <w:t>2.196.363,92</w:t>
      </w:r>
      <w:proofErr w:type="spellEnd"/>
    </w:p>
    <w:p w:rsidR="003F432D" w:rsidRDefault="003F432D" w:rsidP="003F432D">
      <w:r>
        <w:t>Μείον</w:t>
      </w:r>
      <w:r w:rsidRPr="00831A3E">
        <w:t>:</w:t>
      </w:r>
      <w:r>
        <w:t xml:space="preserve"> Αποσβεσμένα     </w:t>
      </w:r>
      <w:r w:rsidR="00831A3E">
        <w:t xml:space="preserve">                                               </w:t>
      </w:r>
      <w:r>
        <w:t>1.334.488,18</w:t>
      </w:r>
      <w:r w:rsidR="00CD113D">
        <w:t xml:space="preserve">                     1.263.843,80</w:t>
      </w:r>
    </w:p>
    <w:p w:rsidR="003F432D" w:rsidRDefault="003F432D" w:rsidP="003F432D">
      <w:r>
        <w:t xml:space="preserve">             </w:t>
      </w:r>
      <w:proofErr w:type="spellStart"/>
      <w:r>
        <w:t>Απομειωμένα</w:t>
      </w:r>
      <w:proofErr w:type="spellEnd"/>
      <w:r>
        <w:t xml:space="preserve">      </w:t>
      </w:r>
      <w:r w:rsidR="00831A3E">
        <w:t xml:space="preserve">                                                </w:t>
      </w:r>
      <w:r w:rsidR="00CD113D">
        <w:t xml:space="preserve">    </w:t>
      </w:r>
      <w:r>
        <w:t>861</w:t>
      </w:r>
      <w:r w:rsidR="00603AE3">
        <w:t>.</w:t>
      </w:r>
      <w:r>
        <w:t>875,74</w:t>
      </w:r>
      <w:r w:rsidR="00CD113D">
        <w:t xml:space="preserve">                    </w:t>
      </w:r>
      <w:r w:rsidR="00B14237">
        <w:t xml:space="preserve">    </w:t>
      </w:r>
      <w:r w:rsidR="00CD113D">
        <w:t>932.520,12</w:t>
      </w:r>
    </w:p>
    <w:p w:rsidR="00603AE3" w:rsidRDefault="00603AE3" w:rsidP="003F432D">
      <w:r>
        <w:t xml:space="preserve">Αποθέματα                       </w:t>
      </w:r>
      <w:r w:rsidR="00831A3E">
        <w:t xml:space="preserve">                                                </w:t>
      </w:r>
      <w:r w:rsidR="00CD113D">
        <w:t xml:space="preserve">       </w:t>
      </w:r>
      <w:r>
        <w:t>48.718,79</w:t>
      </w:r>
      <w:r w:rsidR="00CD113D">
        <w:t xml:space="preserve">                     </w:t>
      </w:r>
      <w:r w:rsidR="00B14237">
        <w:t xml:space="preserve">     </w:t>
      </w:r>
      <w:r w:rsidR="00CD113D">
        <w:t xml:space="preserve"> 23.772,12</w:t>
      </w:r>
    </w:p>
    <w:p w:rsidR="00603AE3" w:rsidRDefault="00603AE3" w:rsidP="003F432D">
      <w:r>
        <w:t xml:space="preserve">Απαιτήσεις                       </w:t>
      </w:r>
      <w:r w:rsidR="00831A3E">
        <w:t xml:space="preserve">                                                 </w:t>
      </w:r>
      <w:r w:rsidR="00CD113D">
        <w:t xml:space="preserve">     </w:t>
      </w:r>
      <w:r w:rsidR="00831A3E">
        <w:t xml:space="preserve"> </w:t>
      </w:r>
      <w:r>
        <w:t>20.683,31</w:t>
      </w:r>
      <w:r w:rsidR="00CD113D">
        <w:t xml:space="preserve">                    </w:t>
      </w:r>
      <w:r w:rsidR="00B14237">
        <w:t xml:space="preserve">       </w:t>
      </w:r>
      <w:r w:rsidR="00CD113D">
        <w:t xml:space="preserve"> 21.681,17</w:t>
      </w:r>
    </w:p>
    <w:p w:rsidR="00603AE3" w:rsidRDefault="00603AE3" w:rsidP="003F432D">
      <w:r>
        <w:t xml:space="preserve">Λοιπά                                 </w:t>
      </w:r>
      <w:r w:rsidR="00831A3E">
        <w:t xml:space="preserve">                                                   </w:t>
      </w:r>
      <w:r w:rsidR="00CD113D">
        <w:t xml:space="preserve">       </w:t>
      </w:r>
      <w:r>
        <w:t>1.713,50</w:t>
      </w:r>
      <w:r w:rsidR="00CD113D">
        <w:t xml:space="preserve">                 </w:t>
      </w:r>
      <w:r w:rsidR="00B14237">
        <w:t xml:space="preserve">              </w:t>
      </w:r>
      <w:r w:rsidR="00CD113D">
        <w:t>2.611,01</w:t>
      </w:r>
    </w:p>
    <w:p w:rsidR="00603AE3" w:rsidRDefault="00603AE3" w:rsidP="003F432D">
      <w:r w:rsidRPr="00CD113D">
        <w:rPr>
          <w:b/>
        </w:rPr>
        <w:t>ΣΥΝΟΛΟ ΕΝΕΡΓΗΤΙΚΟΥ</w:t>
      </w:r>
      <w:r>
        <w:t xml:space="preserve">   </w:t>
      </w:r>
      <w:r w:rsidR="00831A3E">
        <w:t xml:space="preserve">                                              </w:t>
      </w:r>
      <w:r w:rsidR="00CD113D">
        <w:t xml:space="preserve"> </w:t>
      </w:r>
      <w:r w:rsidR="00831A3E">
        <w:t xml:space="preserve"> </w:t>
      </w:r>
      <w:r>
        <w:t>932.999,06</w:t>
      </w:r>
      <w:r w:rsidR="00B14237">
        <w:t xml:space="preserve">                       980.584,42</w:t>
      </w:r>
    </w:p>
    <w:p w:rsidR="00603AE3" w:rsidRPr="00CD113D" w:rsidRDefault="00603AE3" w:rsidP="003F432D">
      <w:pPr>
        <w:rPr>
          <w:b/>
        </w:rPr>
      </w:pPr>
      <w:r w:rsidRPr="00CD113D">
        <w:rPr>
          <w:b/>
        </w:rPr>
        <w:t xml:space="preserve">ΚΑΘΑΡΗ ΘΕΣΗ και ΥΠΟΧΡΕΩΣΕΙΣ </w:t>
      </w:r>
    </w:p>
    <w:p w:rsidR="00603AE3" w:rsidRDefault="00603AE3" w:rsidP="003F432D">
      <w:r>
        <w:t xml:space="preserve">Κεφάλαιο και αποθεματικά     </w:t>
      </w:r>
      <w:r w:rsidR="00831A3E">
        <w:t xml:space="preserve">                                        </w:t>
      </w:r>
      <w:r w:rsidR="00CD113D">
        <w:t xml:space="preserve">  </w:t>
      </w:r>
      <w:r>
        <w:t>912.497,12</w:t>
      </w:r>
      <w:r w:rsidR="00B14237">
        <w:t xml:space="preserve">                       963.059,16</w:t>
      </w:r>
    </w:p>
    <w:p w:rsidR="00603AE3" w:rsidRDefault="00603AE3" w:rsidP="003F432D">
      <w:r>
        <w:t xml:space="preserve">Βραχυπρόθεσμες  Υποχρεώσεις     </w:t>
      </w:r>
      <w:r w:rsidR="00831A3E">
        <w:t xml:space="preserve">                                  </w:t>
      </w:r>
      <w:r w:rsidR="00CD113D">
        <w:t xml:space="preserve">   </w:t>
      </w:r>
      <w:r>
        <w:t>20.494,94</w:t>
      </w:r>
      <w:r w:rsidR="00B14237">
        <w:t xml:space="preserve">                          17.525,26</w:t>
      </w:r>
    </w:p>
    <w:p w:rsidR="00603AE3" w:rsidRDefault="00603AE3" w:rsidP="003F432D">
      <w:r w:rsidRPr="00B14237">
        <w:rPr>
          <w:b/>
        </w:rPr>
        <w:t>ΣΥΝΟΛΟ ΚΑΘΑΡΗΣ ΘΕΣΗΣ και ΥΠΟΧΡΕΩΣΕΩΝ</w:t>
      </w:r>
      <w:r>
        <w:t xml:space="preserve">    </w:t>
      </w:r>
      <w:r w:rsidR="00831A3E">
        <w:t xml:space="preserve">     </w:t>
      </w:r>
      <w:r w:rsidR="00CD113D">
        <w:t xml:space="preserve"> </w:t>
      </w:r>
      <w:r>
        <w:t>932.992,06</w:t>
      </w:r>
      <w:r w:rsidR="00B14237">
        <w:t xml:space="preserve">                    980.584,42</w:t>
      </w:r>
    </w:p>
    <w:p w:rsidR="00831A3E" w:rsidRPr="00B14237" w:rsidRDefault="00831A3E" w:rsidP="003F432D">
      <w:pPr>
        <w:rPr>
          <w:b/>
        </w:rPr>
      </w:pPr>
      <w:r w:rsidRPr="00B14237">
        <w:rPr>
          <w:b/>
        </w:rPr>
        <w:t xml:space="preserve">ΚΑΤΑΣΤΑΣΗ ΑΠΟΤΕΛΕΣΜΑΤΩΝ </w:t>
      </w:r>
    </w:p>
    <w:p w:rsidR="00831A3E" w:rsidRDefault="00831A3E" w:rsidP="003F432D">
      <w:r>
        <w:t xml:space="preserve">Λοιπά συνήθη έσοδα                                                              </w:t>
      </w:r>
      <w:r w:rsidR="00CD113D">
        <w:t xml:space="preserve">  </w:t>
      </w:r>
      <w:r>
        <w:t>56.028,00</w:t>
      </w:r>
      <w:r w:rsidR="00B14237">
        <w:t xml:space="preserve">                              55.00,00</w:t>
      </w:r>
    </w:p>
    <w:p w:rsidR="00831A3E" w:rsidRDefault="00831A3E" w:rsidP="003F432D">
      <w:r>
        <w:t xml:space="preserve">Παροχές σε εργαζομένους  </w:t>
      </w:r>
      <w:r w:rsidR="00CD113D">
        <w:t xml:space="preserve">                                                       </w:t>
      </w:r>
      <w:r>
        <w:t>8.304,76</w:t>
      </w:r>
      <w:r w:rsidR="00B14237">
        <w:t xml:space="preserve">                              5.125,04</w:t>
      </w:r>
    </w:p>
    <w:p w:rsidR="00831A3E" w:rsidRDefault="00831A3E" w:rsidP="003F432D">
      <w:r>
        <w:t xml:space="preserve">Αποσβέσεις ενσωμάτων παγίων &amp; άυλων στοιχείων </w:t>
      </w:r>
      <w:r w:rsidR="00CD113D">
        <w:t xml:space="preserve">   </w:t>
      </w:r>
      <w:r>
        <w:t>70.634,66</w:t>
      </w:r>
      <w:r w:rsidR="00B14237">
        <w:t xml:space="preserve">                            70.643,66</w:t>
      </w:r>
    </w:p>
    <w:p w:rsidR="00B14237" w:rsidRDefault="00831A3E" w:rsidP="003F432D">
      <w:r>
        <w:t xml:space="preserve">Λοιπά έξοδα και ζημίες </w:t>
      </w:r>
      <w:r w:rsidR="00CD113D">
        <w:t xml:space="preserve">                                                             </w:t>
      </w:r>
      <w:r>
        <w:t>27.571,15</w:t>
      </w:r>
      <w:r w:rsidR="00B14237">
        <w:t xml:space="preserve">                           33.383,50</w:t>
      </w:r>
    </w:p>
    <w:p w:rsidR="00B14237" w:rsidRDefault="00831A3E" w:rsidP="003F432D">
      <w:r>
        <w:t xml:space="preserve">Λοιπά έσοδα και κέρδη                                                         </w:t>
      </w:r>
      <w:r w:rsidR="00CD113D">
        <w:t xml:space="preserve">             </w:t>
      </w:r>
      <w:r>
        <w:t>59,74</w:t>
      </w:r>
      <w:r w:rsidR="00B14237">
        <w:t xml:space="preserve">                                 893,02</w:t>
      </w:r>
    </w:p>
    <w:p w:rsidR="00831A3E" w:rsidRDefault="00831A3E" w:rsidP="003F432D">
      <w:r>
        <w:t xml:space="preserve">Τόκοι και συναφή κονδύλια                                                  </w:t>
      </w:r>
      <w:r w:rsidR="00CD113D">
        <w:t xml:space="preserve">         </w:t>
      </w:r>
      <w:r>
        <w:t>130,21</w:t>
      </w:r>
      <w:r w:rsidR="00B14237">
        <w:t xml:space="preserve">                                   97,57</w:t>
      </w:r>
    </w:p>
    <w:p w:rsidR="00831A3E" w:rsidRDefault="00831A3E" w:rsidP="003F432D">
      <w:proofErr w:type="spellStart"/>
      <w:r>
        <w:t>Αποτελέσμα</w:t>
      </w:r>
      <w:proofErr w:type="spellEnd"/>
      <w:r>
        <w:t xml:space="preserve"> προ φόρων                                                      </w:t>
      </w:r>
      <w:r w:rsidR="00CD113D">
        <w:t xml:space="preserve">   </w:t>
      </w:r>
      <w:r>
        <w:t xml:space="preserve"> -50.562,04</w:t>
      </w:r>
      <w:r w:rsidR="00B14237">
        <w:t xml:space="preserve">                          -53.156,75</w:t>
      </w:r>
    </w:p>
    <w:p w:rsidR="00831A3E" w:rsidRDefault="00831A3E" w:rsidP="003F432D">
      <w:r>
        <w:t>Φόροι</w:t>
      </w:r>
      <w:r w:rsidR="00CD113D">
        <w:t xml:space="preserve">                                                                                                            0,0</w:t>
      </w:r>
      <w:r w:rsidR="00B14237">
        <w:t xml:space="preserve">                                         </w:t>
      </w:r>
      <w:proofErr w:type="spellStart"/>
      <w:r w:rsidR="00B14237">
        <w:t>0,0</w:t>
      </w:r>
      <w:proofErr w:type="spellEnd"/>
    </w:p>
    <w:p w:rsidR="00831A3E" w:rsidRDefault="00831A3E" w:rsidP="003F432D">
      <w:r>
        <w:t xml:space="preserve">Αποτέλεσμα περιόδου μετά από φόρους                          </w:t>
      </w:r>
      <w:r w:rsidR="00CD113D">
        <w:t xml:space="preserve">   </w:t>
      </w:r>
      <w:r w:rsidR="001D7969">
        <w:t>-</w:t>
      </w:r>
      <w:r>
        <w:t>50.562,04</w:t>
      </w:r>
      <w:r w:rsidR="00B14237">
        <w:t xml:space="preserve">                           -53.156,75</w:t>
      </w:r>
    </w:p>
    <w:p w:rsidR="00B14237" w:rsidRDefault="00B14237" w:rsidP="003F432D"/>
    <w:p w:rsidR="00B14237" w:rsidRDefault="00B14237" w:rsidP="003F432D">
      <w:pPr>
        <w:rPr>
          <w:b/>
        </w:rPr>
      </w:pPr>
      <w:r>
        <w:t xml:space="preserve">                                                                                                                        </w:t>
      </w:r>
      <w:r w:rsidRPr="00B14237">
        <w:rPr>
          <w:b/>
        </w:rPr>
        <w:t xml:space="preserve">ΑΙΓΑΛΕΩ             30.6.2016 </w:t>
      </w:r>
    </w:p>
    <w:p w:rsidR="00B14237" w:rsidRDefault="00B14237" w:rsidP="003F432D">
      <w:pPr>
        <w:rPr>
          <w:b/>
        </w:rPr>
      </w:pPr>
      <w:r>
        <w:rPr>
          <w:b/>
        </w:rPr>
        <w:t>Ο ΠΡΟΕΔΡΟΣ                                          Ο ΑΝΤΙΠΡΟΕΔΡΟΣ</w:t>
      </w:r>
      <w:r w:rsidR="001D7969">
        <w:rPr>
          <w:b/>
        </w:rPr>
        <w:t xml:space="preserve">                               Ο ΛΟΓΙΣΤΗΣ </w:t>
      </w:r>
    </w:p>
    <w:p w:rsidR="00B14237" w:rsidRPr="00B14237" w:rsidRDefault="001D7969" w:rsidP="003F432D">
      <w:pPr>
        <w:rPr>
          <w:b/>
        </w:rPr>
      </w:pPr>
      <w:r>
        <w:rPr>
          <w:b/>
        </w:rPr>
        <w:t xml:space="preserve">    </w:t>
      </w:r>
      <w:r w:rsidR="00B14237">
        <w:rPr>
          <w:b/>
        </w:rPr>
        <w:t>Ε.ΦΙΛΗΣ                                                          Κ.ΦΙΛΗΣ</w:t>
      </w:r>
      <w:r>
        <w:rPr>
          <w:b/>
        </w:rPr>
        <w:t xml:space="preserve">                                               Α.ΨΗΜΙΤΗΣ </w:t>
      </w:r>
      <w:bookmarkStart w:id="0" w:name="_GoBack"/>
      <w:bookmarkEnd w:id="0"/>
    </w:p>
    <w:p w:rsidR="003F432D" w:rsidRPr="003F432D" w:rsidRDefault="003F432D" w:rsidP="003F432D">
      <w:r>
        <w:t xml:space="preserve">        </w:t>
      </w:r>
    </w:p>
    <w:p w:rsidR="003F432D" w:rsidRPr="003F432D" w:rsidRDefault="003F432D" w:rsidP="003F432D"/>
    <w:sectPr w:rsidR="003F432D" w:rsidRPr="003F432D" w:rsidSect="003F43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2D"/>
    <w:rsid w:val="001D7969"/>
    <w:rsid w:val="003F432D"/>
    <w:rsid w:val="00603AE3"/>
    <w:rsid w:val="00831A3E"/>
    <w:rsid w:val="00B14237"/>
    <w:rsid w:val="00B80D8E"/>
    <w:rsid w:val="00CD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2016-09-04T18:57:00Z</dcterms:created>
  <dcterms:modified xsi:type="dcterms:W3CDTF">2016-09-04T19:49:00Z</dcterms:modified>
</cp:coreProperties>
</file>